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3"/>
        <w:rPr/>
      </w:pPr>
      <w:r>
        <w:rPr/>
        <w:t>Правила проведения акции «</w:t>
      </w:r>
      <w:r>
        <w:rPr>
          <w:lang w:val="ru-RU"/>
        </w:rPr>
        <w:t>Выиграй расходные материалы</w:t>
      </w:r>
      <w:r>
        <w:rPr/>
        <w:t>»</w:t>
      </w:r>
    </w:p>
    <w:p>
      <w:pPr>
        <w:pStyle w:val="Style13"/>
        <w:rPr/>
      </w:pPr>
      <w:r>
        <w:rPr/>
        <w:t>1. Общие положения о порядке проведения акции</w:t>
      </w:r>
    </w:p>
    <w:p>
      <w:pPr>
        <w:pStyle w:val="Style13"/>
        <w:rPr/>
      </w:pPr>
      <w:r>
        <w:rPr/>
        <w:t>1.1. Акция «</w:t>
      </w:r>
      <w:r>
        <w:rPr>
          <w:lang w:val="ru-RU"/>
        </w:rPr>
        <w:t>Выиграй расходные материалы</w:t>
      </w:r>
      <w:r>
        <w:rPr/>
        <w:t>» (далее по тексту настоящих Правил – «Акция») проводится с целью продвижения мероприятия «Фестиваль 3</w:t>
      </w:r>
      <w:r>
        <w:rPr>
          <w:lang w:val="en-US"/>
        </w:rPr>
        <w:t>D-</w:t>
      </w:r>
      <w:r>
        <w:rPr>
          <w:lang w:val="ru-RU"/>
        </w:rPr>
        <w:t>печати 3</w:t>
      </w:r>
      <w:r>
        <w:rPr>
          <w:lang w:val="en-US"/>
        </w:rPr>
        <w:t>Dtoday Fest</w:t>
      </w:r>
      <w:r>
        <w:rPr/>
        <w:t>».</w:t>
      </w:r>
    </w:p>
    <w:p>
      <w:pPr>
        <w:pStyle w:val="Style13"/>
        <w:rPr/>
      </w:pPr>
      <w:r>
        <w:rPr/>
        <w:t>1.2. Участниками Акции (далее – «Участники») могут быть дееспособные физические лица.</w:t>
      </w:r>
    </w:p>
    <w:p>
      <w:pPr>
        <w:pStyle w:val="Style13"/>
        <w:rPr/>
      </w:pPr>
      <w:r>
        <w:rPr/>
        <w:t>1.3. Принимая участие в Акции, Участники полностью соглашаются с настоящими Правилами.</w:t>
      </w:r>
    </w:p>
    <w:p>
      <w:pPr>
        <w:pStyle w:val="Style13"/>
        <w:rPr/>
      </w:pPr>
      <w:r>
        <w:rPr/>
        <w:t>2. Сведения об организаторе Акции</w:t>
      </w:r>
    </w:p>
    <w:p>
      <w:pPr>
        <w:pStyle w:val="Style13"/>
        <w:rPr/>
      </w:pPr>
      <w:r>
        <w:rPr/>
        <w:t>2.1. Организатором Акции является Общество с ограниченной ответственностью «Админ», зарегистрированное в соответствии с законодательством Российской Федерации (ОГРН 1127847450884, ИНН 7802799670), расположенное по адресу: 197110, г. Санкт-Петербург, Левашовский проспект, 13 литера З (далее – Организатор).</w:t>
      </w:r>
    </w:p>
    <w:p>
      <w:pPr>
        <w:pStyle w:val="Style13"/>
        <w:rPr/>
      </w:pPr>
      <w:r>
        <w:rPr/>
        <w:t>2.2. Сайт в сети Интернет, на котором можно ознакомиться с информацией об Акции, - 3dtoday.ru/</w:t>
      </w:r>
      <w:r>
        <w:rPr>
          <w:lang w:val="en-US"/>
        </w:rPr>
        <w:t>fest</w:t>
      </w:r>
      <w:r>
        <w:rPr/>
        <w:t xml:space="preserve"> (далее по тексту настоящих Правил — «Сайт Организатора»).</w:t>
      </w:r>
    </w:p>
    <w:p>
      <w:pPr>
        <w:pStyle w:val="Style13"/>
        <w:rPr/>
      </w:pPr>
      <w:r>
        <w:rPr/>
        <w:t>3. Сроки проведения Акции</w:t>
      </w:r>
    </w:p>
    <w:p>
      <w:pPr>
        <w:pStyle w:val="Style13"/>
        <w:rPr/>
      </w:pPr>
      <w:bookmarkStart w:id="0" w:name="_GoBack"/>
      <w:bookmarkEnd w:id="0"/>
      <w:r>
        <w:rPr/>
        <w:t>3.1. Акция проводится 09 февраля 2019 г. в период с 10:00 до 18:00 часов (далее – «Период проведения Акции»).</w:t>
      </w:r>
    </w:p>
    <w:p>
      <w:pPr>
        <w:pStyle w:val="Style13"/>
        <w:rPr/>
      </w:pPr>
      <w:r>
        <w:rPr/>
        <w:t>4. Условия участия в Акции</w:t>
      </w:r>
    </w:p>
    <w:p>
      <w:pPr>
        <w:pStyle w:val="Style13"/>
        <w:rPr/>
      </w:pPr>
      <w:r>
        <w:rPr/>
        <w:t>4.1. Для участия в Акции необходимо:</w:t>
      </w:r>
    </w:p>
    <w:p>
      <w:pPr>
        <w:pStyle w:val="Style13"/>
        <w:rPr/>
      </w:pPr>
      <w:r>
        <w:rPr/>
        <w:t>1) посетить мероприятие «Фестиваль 3</w:t>
      </w:r>
      <w:r>
        <w:rPr>
          <w:lang w:val="en-US"/>
        </w:rPr>
        <w:t>D-</w:t>
      </w:r>
      <w:r>
        <w:rPr>
          <w:lang w:val="ru-RU"/>
        </w:rPr>
        <w:t>печати 3</w:t>
      </w:r>
      <w:r>
        <w:rPr>
          <w:lang w:val="en-US"/>
        </w:rPr>
        <w:t>Dtoday Fest</w:t>
      </w:r>
      <w:r>
        <w:rPr/>
        <w:t>», проводимое Организатором Акции 09 февраля 2019 г. с 10:00 до 19:00 часов по адресу: г. Санкт-Петербург, ул. Лодейнопольская, д. 5, Конгрессный Центр «ПетроКонгресс» (далее – место проведения Акции);</w:t>
      </w:r>
    </w:p>
    <w:p>
      <w:pPr>
        <w:pStyle w:val="Style13"/>
        <w:rPr/>
      </w:pPr>
      <w:r>
        <w:rPr/>
        <w:t>2) в период и в месте проведения Акции у стойки «Выиграй приз!» вслепую вытянуть из коробки жетон с отметкой.</w:t>
      </w:r>
    </w:p>
    <w:p>
      <w:pPr>
        <w:pStyle w:val="Style13"/>
        <w:rPr/>
      </w:pPr>
      <w:r>
        <w:rPr/>
        <w:t>4.2. Участник вправе принять участие в Акции только один раз. После участия в Акции на входном браслете Участника представителем Организатора ставится соответствующая отметка. Никакие мошеннические действия пользователей с целью повторного участия в Акции не допускаются.</w:t>
      </w:r>
    </w:p>
    <w:p>
      <w:pPr>
        <w:pStyle w:val="Style13"/>
        <w:rPr/>
      </w:pPr>
      <w:r>
        <w:rPr/>
        <w:t>4.3. При подведении итогов Акции Организатором не будут учитываться результаты Участников, которые нарушили п. 4.2 настоящих Правил.</w:t>
      </w:r>
    </w:p>
    <w:p>
      <w:pPr>
        <w:pStyle w:val="Style13"/>
        <w:rPr/>
      </w:pPr>
      <w:r>
        <w:rPr/>
        <w:t>4.4. Совершая конклюдентные действия, предусмотренные Разделом 4 настоящих Правил, Участник дает свое согласие на публикацию фото- и видеоматериалов с ним, в том числе путем размещения их на сайте 3dtoday.ru/</w:t>
      </w:r>
      <w:r>
        <w:rPr>
          <w:lang w:val="en-US"/>
        </w:rPr>
        <w:t>fest</w:t>
      </w:r>
      <w:r>
        <w:rPr/>
        <w:t>, на каналах, в группах в социальных сетях, а также в промо-материалах Организатора. Участник может отозвать свое согласие, направив уведомление на электронный адрес </w:t>
      </w:r>
      <w:hyperlink r:id="rId2">
        <w:r>
          <w:rPr>
            <w:rStyle w:val="Style11"/>
          </w:rPr>
          <w:t>dataprotection@3dtoday.ru</w:t>
        </w:r>
      </w:hyperlink>
      <w:r>
        <w:rPr/>
        <w:t>.</w:t>
      </w:r>
    </w:p>
    <w:p>
      <w:pPr>
        <w:pStyle w:val="Style13"/>
        <w:rPr/>
      </w:pPr>
      <w:r>
        <w:rPr/>
        <w:t xml:space="preserve"> </w:t>
      </w:r>
    </w:p>
    <w:p>
      <w:pPr>
        <w:pStyle w:val="Style13"/>
        <w:rPr/>
      </w:pPr>
      <w:r>
        <w:rPr/>
        <w:t>5. Размер призового фонда</w:t>
      </w:r>
    </w:p>
    <w:p>
      <w:pPr>
        <w:pStyle w:val="Style13"/>
        <w:rPr/>
      </w:pPr>
      <w:r>
        <w:rPr/>
        <w:t>5.1. Общий объем призового фонда, подлежащего вручению в ходе проведения Акции, составляет: 50 (Пятьдесят) комплектов расходных материалов для 3</w:t>
      </w:r>
      <w:r>
        <w:rPr>
          <w:lang w:val="en-US"/>
        </w:rPr>
        <w:t>D</w:t>
      </w:r>
      <w:r>
        <w:rPr/>
        <w:t>-печати.</w:t>
      </w:r>
    </w:p>
    <w:p>
      <w:pPr>
        <w:pStyle w:val="Style13"/>
        <w:rPr/>
      </w:pPr>
      <w:r>
        <w:rPr/>
        <w:t>5.2. Призовой фонд распределяется между общим числом победителей в Акции в равных частях.</w:t>
      </w:r>
    </w:p>
    <w:p>
      <w:pPr>
        <w:pStyle w:val="Style13"/>
        <w:rPr/>
      </w:pPr>
      <w:r>
        <w:rPr/>
        <w:t xml:space="preserve"> </w:t>
      </w:r>
    </w:p>
    <w:p>
      <w:pPr>
        <w:pStyle w:val="Style13"/>
        <w:rPr/>
      </w:pPr>
      <w:r>
        <w:rPr/>
        <w:t>6. Порядок определения победителей Акции</w:t>
      </w:r>
    </w:p>
    <w:p>
      <w:pPr>
        <w:pStyle w:val="Style13"/>
        <w:rPr/>
      </w:pPr>
      <w:r>
        <w:rPr/>
        <w:t>6.1. Победитель будет определяться сразу после участия каждого Участника в Акции: если на жетоне, который Участник вытянул из коробки, имеется отметка «</w:t>
      </w:r>
      <w:r>
        <w:rPr>
          <w:lang w:val="ru-RU"/>
        </w:rPr>
        <w:t>получи приз</w:t>
      </w:r>
      <w:r>
        <w:rPr/>
        <w:t xml:space="preserve">», то такой Участник считается победителем. Общее число победителей Акции – 50 (Пятьдесят) человек. </w:t>
      </w:r>
    </w:p>
    <w:p>
      <w:pPr>
        <w:pStyle w:val="Style13"/>
        <w:rPr/>
      </w:pPr>
      <w:r>
        <w:rPr/>
      </w:r>
    </w:p>
    <w:p>
      <w:pPr>
        <w:pStyle w:val="Style13"/>
        <w:rPr/>
      </w:pPr>
      <w:r>
        <w:rPr/>
        <w:t>7. Информация о сроках и порядке получения призов победителями Акции</w:t>
      </w:r>
    </w:p>
    <w:p>
      <w:pPr>
        <w:pStyle w:val="Style13"/>
        <w:rPr/>
      </w:pPr>
      <w:r>
        <w:rPr/>
        <w:t>7.1. Призы победителям вручаются лично в месте проведения Акции сразу после объявления ее итогов.</w:t>
      </w:r>
    </w:p>
    <w:p>
      <w:pPr>
        <w:pStyle w:val="Style13"/>
        <w:rPr/>
      </w:pPr>
      <w:r>
        <w:rPr/>
        <w:t xml:space="preserve"> </w:t>
      </w:r>
    </w:p>
    <w:p>
      <w:pPr>
        <w:pStyle w:val="Style13"/>
        <w:rPr/>
      </w:pPr>
      <w:r>
        <w:rPr/>
        <w:t>8. Дополнительные условия</w:t>
      </w:r>
    </w:p>
    <w:p>
      <w:pPr>
        <w:pStyle w:val="Style13"/>
        <w:rPr/>
      </w:pPr>
      <w:r>
        <w:rPr/>
        <w:t>8.1. Организатор Акции не несет ответственность за:</w:t>
      </w:r>
    </w:p>
    <w:p>
      <w:pPr>
        <w:pStyle w:val="Style13"/>
        <w:rPr/>
      </w:pPr>
      <w:r>
        <w:rPr/>
        <w:t>1) невозможность ознакомиться Участниками Акции с результатами Акции, объявленными Организатором;</w:t>
      </w:r>
    </w:p>
    <w:p>
      <w:pPr>
        <w:pStyle w:val="Style13"/>
        <w:rPr/>
      </w:pPr>
      <w:r>
        <w:rPr/>
        <w:t>2) отсутствие Участников в месте проведения Акции в момент определения итогов Акции по вине самих Участников Акции или по иным, не зависящим от Организатора, причинам.</w:t>
      </w:r>
    </w:p>
    <w:p>
      <w:pPr>
        <w:pStyle w:val="Style13"/>
        <w:rPr/>
      </w:pPr>
      <w:r>
        <w:rPr/>
        <w:t xml:space="preserve">8.2. В связи с тем, что количество призов ограничено, Организатор не дает никаких гарантий того, что все посетители Мероприятия успеют принять участие в Акции. Организатор оставляет за собой право завершить проведение Акции досрочно в случае, если общее число победителей будет определено до установленного времени окончания Акции. </w:t>
      </w:r>
    </w:p>
    <w:p>
      <w:pPr>
        <w:pStyle w:val="Style13"/>
        <w:rPr/>
      </w:pPr>
      <w:r>
        <w:rPr/>
        <w:t>8.3. Организатор вправе в любое время внести изменения в Правила Акции, разместив соответствующую информацию на Сайте Организатора. Участники Акции обязаны самостоятельно контролировать обновление Правил Акции, проверяя соответствующие изменения на Сайте Организатора.</w:t>
      </w:r>
    </w:p>
    <w:p>
      <w:pPr>
        <w:pStyle w:val="Style13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Интернет-ссылка"/>
    <w:uiPriority w:val="99"/>
    <w:semiHidden/>
    <w:unhideWhenUsed/>
    <w:rsid w:val="00746356"/>
    <w:basedOn w:val="DefaultParagraphFont"/>
    <w:rPr>
      <w:color w:val="0000FF"/>
      <w:u w:val="single"/>
      <w:lang w:val="zxx" w:eastAsia="zxx" w:bidi="zxx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unhideWhenUsed/>
    <w:rsid w:val="00001a12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Цитата"/>
    <w:basedOn w:val="Normal"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taprotection@3dtoday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2019-01-29T09:36:00Z</dcterms:created>
  <dc:creator>lkrimova</dc:creator>
  <dc:language>ru-RU</dc:language>
  <cp:lastModifiedBy>lkrimova</cp:lastModifiedBy>
  <dcterms:modified xsi:type="dcterms:W3CDTF">2019-01-29T11:34:00Z</dcterms:modified>
  <cp:revision>6</cp:revision>
</cp:coreProperties>
</file>